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C1B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2025年度山东省人民政府决策咨询研究重点课题招标公告</w:t>
      </w:r>
    </w:p>
    <w:p w14:paraId="49E225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36721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党的二十届三中全会精神和习近平总书记视察山东重要讲话精神，深入落实省委、省政府决策部署，经省政府同意，2025年度山东省人民政府决策咨询研究重点课题面向社会公开招标。现将具体事项公告如下：</w:t>
      </w:r>
    </w:p>
    <w:p w14:paraId="0BEF51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一、招标课题目录</w:t>
      </w:r>
    </w:p>
    <w:p w14:paraId="21A909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详见附件1。</w:t>
      </w:r>
    </w:p>
    <w:p w14:paraId="14892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二、课题研究要求</w:t>
      </w:r>
    </w:p>
    <w:p w14:paraId="1CA21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坚持以习近平新时代中国特色社会主义思想为指导，以解决重要实际问题为目标，针对山东经济社会发展开展战略性、应用性及对策性研究，提出具备理论深度、应用价值与可操作性的政策建议。</w:t>
      </w:r>
      <w:r>
        <w:rPr>
          <w:rFonts w:hint="eastAsia" w:ascii="仿宋" w:hAnsi="仿宋" w:eastAsia="仿宋" w:cs="仿宋"/>
          <w:b/>
          <w:bCs/>
          <w:sz w:val="32"/>
          <w:szCs w:val="32"/>
        </w:rPr>
        <w:t>课题研究时间为6个月。</w:t>
      </w:r>
    </w:p>
    <w:p w14:paraId="59D59A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三、招标范围和申请人条件</w:t>
      </w:r>
    </w:p>
    <w:p w14:paraId="3680C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本次招标面向全国具有较强研究能力和较高研究水平的高等院校、科研机构、智库或专家团队，课题申请人须按招标课题目录确定的选题研究方向进行投标，不得变更研究题目。</w:t>
      </w:r>
    </w:p>
    <w:p w14:paraId="64037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课题申请人应具备以下条件：</w:t>
      </w:r>
    </w:p>
    <w:p w14:paraId="0388B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（一）认真贯彻落实习近平新时代中国特色社会主义思想，熟悉党和国家路线方针政策及山东省委、省政府决策部署；</w:t>
      </w:r>
    </w:p>
    <w:p w14:paraId="1CCA8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（二）掌握经济社会发展趋势，了解山东经济社会发展状况，熟悉课题涉及的相关领域；</w:t>
      </w:r>
    </w:p>
    <w:p w14:paraId="549C7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（三）</w:t>
      </w:r>
      <w:r>
        <w:rPr>
          <w:rFonts w:hint="eastAsia" w:ascii="仿宋" w:hAnsi="仿宋" w:eastAsia="仿宋" w:cs="仿宋"/>
          <w:b/>
          <w:bCs/>
          <w:sz w:val="32"/>
          <w:szCs w:val="32"/>
        </w:rPr>
        <w:t>课题组负责人具有副高级及以上职称；</w:t>
      </w:r>
    </w:p>
    <w:p w14:paraId="5C702D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（四）课题组负责人每年度只能申报一个招标课题，并亲自组织开展实质性研究。</w:t>
      </w:r>
    </w:p>
    <w:p w14:paraId="569AD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四、投标程序</w:t>
      </w:r>
    </w:p>
    <w:p w14:paraId="69CD04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（一）申报期限：2025年4月30日至5月21日，逾期不予受理。</w:t>
      </w:r>
    </w:p>
    <w:p w14:paraId="425941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（二）申报材料：</w:t>
      </w:r>
      <w:r>
        <w:rPr>
          <w:rFonts w:hint="eastAsia" w:ascii="仿宋" w:hAnsi="仿宋" w:eastAsia="仿宋" w:cs="仿宋"/>
          <w:b/>
          <w:bCs/>
          <w:sz w:val="32"/>
          <w:szCs w:val="32"/>
        </w:rPr>
        <w:t>课题申请人填报《山东省人民政府决策咨询研究重点课题招标申请书》（附件2）、《山东省人民政府决策咨询研究重点课题研究大纲》（附件3）。</w:t>
      </w:r>
      <w:r>
        <w:rPr>
          <w:rFonts w:hint="eastAsia" w:ascii="仿宋" w:hAnsi="仿宋" w:eastAsia="仿宋" w:cs="仿宋"/>
          <w:sz w:val="32"/>
          <w:szCs w:val="32"/>
        </w:rPr>
        <w:t>上述材料可登陆山东省哲学社会科学工作办公</w:t>
      </w:r>
      <w:bookmarkStart w:id="0" w:name="_GoBack"/>
      <w:bookmarkEnd w:id="0"/>
      <w:r>
        <w:rPr>
          <w:rFonts w:hint="eastAsia" w:ascii="仿宋" w:hAnsi="仿宋" w:eastAsia="仿宋" w:cs="仿宋"/>
          <w:sz w:val="32"/>
          <w:szCs w:val="32"/>
        </w:rPr>
        <w:t>室官方网站（sdsk.sdxc.gov.cn）“通知公告”专栏查询下载。</w:t>
      </w:r>
    </w:p>
    <w:p w14:paraId="1998AB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（三）填写要求：课题申请人按照申报材料填写说明和提示要求认真填写。《山东省人民政府决策咨询研究重点课题招标申请书》须由申请人所在单位签署审核意见并加盖单位公章。为确保评标的公平公正性，</w:t>
      </w:r>
      <w:r>
        <w:rPr>
          <w:rFonts w:hint="eastAsia" w:ascii="仿宋" w:hAnsi="仿宋" w:eastAsia="仿宋" w:cs="仿宋"/>
          <w:b/>
          <w:bCs/>
          <w:sz w:val="32"/>
          <w:szCs w:val="32"/>
        </w:rPr>
        <w:t>《山东省人民政府决策咨询研究重点课题研究大纲》不得出现申请人及成员相关信息</w:t>
      </w:r>
      <w:r>
        <w:rPr>
          <w:rFonts w:hint="eastAsia" w:ascii="仿宋" w:hAnsi="仿宋" w:eastAsia="仿宋" w:cs="仿宋"/>
          <w:sz w:val="32"/>
          <w:szCs w:val="32"/>
        </w:rPr>
        <w:t>，否则视为无效标书。</w:t>
      </w:r>
    </w:p>
    <w:p w14:paraId="06EE8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（四）材料提交：申请人应在申报期限内将申报材料纸质版一式七份以EMS方式邮寄至山东省人民政府发展研究中心（以邮戳时间为准），同时将申报材料电子版发送至邮箱: wanglij@shandong.cn。</w:t>
      </w:r>
    </w:p>
    <w:p w14:paraId="641CF3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五、评标程序</w:t>
      </w:r>
    </w:p>
    <w:p w14:paraId="3F4031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（一）申报受理后，由招标单位组织进行专家评审，确定课题中标单位或团队。</w:t>
      </w:r>
    </w:p>
    <w:p w14:paraId="232B67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（二）中标结果在山东省哲学社会科学工作办公室官方网站“通知公告”专栏公布。</w:t>
      </w:r>
    </w:p>
    <w:p w14:paraId="1536E2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六、经费资助</w:t>
      </w:r>
    </w:p>
    <w:p w14:paraId="141343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每项课题资助人民币7万元。</w:t>
      </w:r>
    </w:p>
    <w:p w14:paraId="3BED08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七、课题立项</w:t>
      </w:r>
    </w:p>
    <w:p w14:paraId="716000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中标课题将作为山东省社科规划重点招标课题予以立项。</w:t>
      </w:r>
    </w:p>
    <w:p w14:paraId="0FC3E3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八、联系方式</w:t>
      </w:r>
    </w:p>
    <w:p w14:paraId="04649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  址：山东省济南市历下区省府前街1号山东省人民政府发展研究中心（邮编：250011）</w:t>
      </w:r>
    </w:p>
    <w:p w14:paraId="6A9E8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联系电话：0531—51787200，51787230</w:t>
      </w:r>
    </w:p>
    <w:p w14:paraId="73B4D9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w:t>
      </w:r>
      <w:r>
        <w:rPr>
          <w:rFonts w:hint="eastAsia" w:ascii="仿宋" w:hAnsi="仿宋" w:eastAsia="仿宋" w:cs="仿宋"/>
          <w:color w:val="auto"/>
          <w:sz w:val="32"/>
          <w:szCs w:val="32"/>
          <w:u w:val="none"/>
        </w:rPr>
        <w:t>wanglij@shandong.cn</w:t>
      </w:r>
    </w:p>
    <w:p w14:paraId="2F1182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11384F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14:paraId="52AC4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1.2025年度山东省人民政府决策咨询研究重点课题招标目录</w:t>
      </w:r>
    </w:p>
    <w:p w14:paraId="076C1A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2.山东省人民政府决策咨询研究重点课题招标申请书</w:t>
      </w:r>
    </w:p>
    <w:p w14:paraId="37E6D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3.山东省人民政府决策咨询研究重点课题研究大纲</w:t>
      </w:r>
    </w:p>
    <w:p w14:paraId="72C8E93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山东省人民政府发展研究中心</w:t>
      </w:r>
      <w:r>
        <w:rPr>
          <w:rFonts w:hint="eastAsia" w:ascii="仿宋" w:hAnsi="仿宋" w:eastAsia="仿宋" w:cs="仿宋"/>
          <w:sz w:val="32"/>
          <w:szCs w:val="32"/>
          <w:lang w:val="en-US" w:eastAsia="zh-CN"/>
        </w:rPr>
        <w:t xml:space="preserve"> </w:t>
      </w:r>
    </w:p>
    <w:p w14:paraId="06F569D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山东省哲学社会科学工作办公室</w:t>
      </w:r>
    </w:p>
    <w:p w14:paraId="229BB005">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2025年4月30日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57C87"/>
    <w:rsid w:val="0E016ECD"/>
    <w:rsid w:val="15747FCD"/>
    <w:rsid w:val="26BA34D0"/>
    <w:rsid w:val="2EFF44A1"/>
    <w:rsid w:val="316311C9"/>
    <w:rsid w:val="35F9034E"/>
    <w:rsid w:val="42F45D43"/>
    <w:rsid w:val="45933C18"/>
    <w:rsid w:val="48313978"/>
    <w:rsid w:val="48895562"/>
    <w:rsid w:val="55E01823"/>
    <w:rsid w:val="63CD05A1"/>
    <w:rsid w:val="65864EAB"/>
    <w:rsid w:val="6760172C"/>
    <w:rsid w:val="6ABB40F3"/>
    <w:rsid w:val="746C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1146</Words>
  <Characters>1243</Characters>
  <Lines>0</Lines>
  <Paragraphs>0</Paragraphs>
  <TotalTime>9</TotalTime>
  <ScaleCrop>false</ScaleCrop>
  <LinksUpToDate>false</LinksUpToDate>
  <CharactersWithSpaces>1329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2025-05-08T00:16:00Z</dcterms:created>
  <dc:creator>QIT</dc:creator>
  <cp:lastModifiedBy>L.</cp:lastModifiedBy>
  <dcterms:modified xsi:type="dcterms:W3CDTF">2025-05-08T00:41:09Z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F4CFE479C0AB4865A0418F7C61D509DF_12</vt:lpwstr>
  </property>
</Properties>
</file>