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0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2025年度国家广播电视总局部级社科研究</w:t>
      </w:r>
    </w:p>
    <w:p w14:paraId="2BADF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项目论证活页</w:t>
      </w:r>
    </w:p>
    <w:p w14:paraId="6F8B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E0CC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61"/>
      </w:tblGrid>
      <w:tr w14:paraId="2275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1" w:type="dxa"/>
          </w:tcPr>
          <w:p w14:paraId="3EE9E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应与《申请书》中“二、项目论证”的内容保持基本一致，主要包括：</w:t>
            </w:r>
          </w:p>
          <w:p w14:paraId="7D63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1.【文献综述】国内外相关研究情况（略写）。</w:t>
            </w:r>
          </w:p>
          <w:p w14:paraId="2883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2.【研究内容】本项目的研究对象、研究方法、框架思路、重点难点、主要目标等。（框架思路要列出研究提纲或目录）。</w:t>
            </w:r>
          </w:p>
          <w:p w14:paraId="2A77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3.【创新亮点】本项目的研究特色和创新之处。</w:t>
            </w:r>
          </w:p>
          <w:p w14:paraId="2BA54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4.【预期成果】成果形式及预期社会效益等。（略写）</w:t>
            </w:r>
          </w:p>
          <w:p w14:paraId="0B802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5.【研究基础】项目负责人与本项目主题相关的前期研究成果概述（略写），开展本项目研究的主要中外参考文献（不超过15项）。</w:t>
            </w:r>
          </w:p>
          <w:p w14:paraId="6C99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特别提醒：</w:t>
            </w:r>
          </w:p>
          <w:p w14:paraId="10A42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 xml:space="preserve">    1.活页文字表述中不得直接或间接透露个人信息或相关背景资料，否则取消参评资格。</w:t>
            </w:r>
          </w:p>
          <w:p w14:paraId="2EA1B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 xml:space="preserve">    2.项目负责人与本项目主题相关的前期研究成果，只概括介绍相关代表性研究成果、核心观点等，不得填写作者姓名、单位或出版社名称、发表时间或刊期等。</w:t>
            </w:r>
          </w:p>
        </w:tc>
      </w:tr>
      <w:tr w14:paraId="06DA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42" w:hRule="atLeast"/>
        </w:trPr>
        <w:tc>
          <w:tcPr>
            <w:tcW w:w="9061" w:type="dxa"/>
          </w:tcPr>
          <w:p w14:paraId="7BF8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114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A9E3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35A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2C8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319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2A68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2FDD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168B"/>
    <w:rsid w:val="014C6B51"/>
    <w:rsid w:val="20D364EF"/>
    <w:rsid w:val="2D572256"/>
    <w:rsid w:val="52EC6E19"/>
    <w:rsid w:val="5FD10F01"/>
    <w:rsid w:val="6E3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2025-06-08T02:42:35Z</dcterms:created>
  <dc:creator>QIT</dc:creator>
  <cp:lastModifiedBy>L.</cp:lastModifiedBy>
  <dcterms:modified xsi:type="dcterms:W3CDTF">2025-06-08T02:46:38Z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eyJoZGlkIjoiZmRjOTI5ODUxZGM1Y2E5YjgyNzBkYjdhMmEyMjhiZTAiLCJ1c2VySWQiOiIzODY2MTM2MTgifQ==</vt:lpwstr>
  </property>
  <property fmtid="{D5CDD505-2E9C-101B-9397-08002B2CF9AE}" pid="4" name="ICV">
    <vt:lpwstr>5005958E5CCB4BFD8328107E9CC54FF0_12</vt:lpwstr>
  </property>
</Properties>
</file>